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2F" w:rsidRDefault="004B5A2F" w:rsidP="004B5A2F">
      <w:pPr>
        <w:jc w:val="right"/>
        <w:rPr>
          <w:caps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85165" cy="799465"/>
            <wp:effectExtent l="0" t="0" r="635" b="63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A2F" w:rsidRDefault="004B5A2F" w:rsidP="004B5A2F">
      <w:pPr>
        <w:pStyle w:val="a3"/>
        <w:ind w:firstLine="0"/>
      </w:pPr>
    </w:p>
    <w:p w:rsidR="004B5A2F" w:rsidRDefault="004B5A2F" w:rsidP="004B5A2F">
      <w:pPr>
        <w:pStyle w:val="a3"/>
        <w:ind w:firstLine="0"/>
      </w:pPr>
    </w:p>
    <w:p w:rsidR="004B5A2F" w:rsidRDefault="004B5A2F" w:rsidP="004B5A2F">
      <w:pPr>
        <w:jc w:val="center"/>
        <w:rPr>
          <w:b/>
          <w:bCs/>
        </w:rPr>
      </w:pPr>
      <w:r>
        <w:rPr>
          <w:b/>
          <w:bCs/>
        </w:rPr>
        <w:t>КУРГАНСКАЯ ОБЛАСТЬ</w:t>
      </w:r>
    </w:p>
    <w:p w:rsidR="004B5A2F" w:rsidRDefault="004B5A2F" w:rsidP="004B5A2F">
      <w:pPr>
        <w:jc w:val="center"/>
        <w:rPr>
          <w:b/>
          <w:bCs/>
        </w:rPr>
      </w:pPr>
      <w:r>
        <w:rPr>
          <w:b/>
          <w:bCs/>
        </w:rPr>
        <w:t>ГАНИНСКАЯ СЕЛЬСКАЯ ДУМА</w:t>
      </w:r>
    </w:p>
    <w:p w:rsidR="004B5A2F" w:rsidRDefault="004B5A2F" w:rsidP="004B5A2F"/>
    <w:p w:rsidR="004B5A2F" w:rsidRDefault="004B5A2F" w:rsidP="004B5A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B5A2F" w:rsidRDefault="004B5A2F" w:rsidP="004B5A2F">
      <w:pPr>
        <w:jc w:val="center"/>
        <w:rPr>
          <w:b/>
          <w:bCs/>
          <w:sz w:val="28"/>
          <w:szCs w:val="28"/>
        </w:rPr>
      </w:pPr>
    </w:p>
    <w:p w:rsidR="004B5A2F" w:rsidRDefault="004B5A2F" w:rsidP="004B5A2F">
      <w:pPr>
        <w:jc w:val="center"/>
        <w:rPr>
          <w:b/>
          <w:bCs/>
          <w:sz w:val="28"/>
          <w:szCs w:val="28"/>
        </w:rPr>
      </w:pPr>
    </w:p>
    <w:p w:rsidR="004B5A2F" w:rsidRPr="00B07E6E" w:rsidRDefault="004B5A2F" w:rsidP="004B5A2F">
      <w:pPr>
        <w:tabs>
          <w:tab w:val="left" w:pos="7591"/>
        </w:tabs>
      </w:pPr>
      <w:r>
        <w:t>от 26.03.</w:t>
      </w:r>
      <w:r w:rsidRPr="00B07E6E">
        <w:t xml:space="preserve"> 2021 г.    </w:t>
      </w:r>
      <w:r w:rsidRPr="00B07E6E">
        <w:tab/>
        <w:t xml:space="preserve">№ </w:t>
      </w:r>
      <w:r w:rsidR="00E637AE">
        <w:t>04</w:t>
      </w:r>
    </w:p>
    <w:p w:rsidR="004B5A2F" w:rsidRPr="00B07E6E" w:rsidRDefault="004B5A2F" w:rsidP="004B5A2F">
      <w:r w:rsidRPr="00B07E6E">
        <w:t>с.</w:t>
      </w:r>
      <w:r>
        <w:t xml:space="preserve"> </w:t>
      </w:r>
      <w:r w:rsidRPr="00B07E6E">
        <w:t>Агапино</w:t>
      </w:r>
    </w:p>
    <w:p w:rsidR="004B5A2F" w:rsidRDefault="004B5A2F" w:rsidP="008F76CC">
      <w:pPr>
        <w:keepNext/>
        <w:ind w:firstLine="54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4B5A2F" w:rsidRDefault="004B5A2F" w:rsidP="008F76CC">
      <w:pPr>
        <w:keepNext/>
        <w:ind w:firstLine="54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</w:p>
    <w:p w:rsidR="004B5A2F" w:rsidRDefault="004B5A2F" w:rsidP="004B5A2F">
      <w:pPr>
        <w:shd w:val="clear" w:color="auto" w:fill="FFFFFF"/>
        <w:ind w:right="4804"/>
      </w:pPr>
      <w:r>
        <w:t>Об исполнении бюджета Ганинского</w:t>
      </w:r>
    </w:p>
    <w:p w:rsidR="004B5A2F" w:rsidRPr="00B15DAA" w:rsidRDefault="004B5A2F" w:rsidP="004B5A2F">
      <w:pPr>
        <w:shd w:val="clear" w:color="auto" w:fill="FFFFFF"/>
        <w:ind w:right="4804"/>
      </w:pPr>
      <w:r>
        <w:t xml:space="preserve"> сельсовета</w:t>
      </w:r>
      <w:r w:rsidRPr="001C4028">
        <w:t xml:space="preserve"> </w:t>
      </w:r>
      <w:r>
        <w:t>за 2020 год</w:t>
      </w:r>
    </w:p>
    <w:p w:rsidR="004B5A2F" w:rsidRDefault="004B5A2F" w:rsidP="004B5A2F">
      <w:pPr>
        <w:shd w:val="clear" w:color="auto" w:fill="FFFFFF"/>
        <w:ind w:right="4984" w:firstLine="1140"/>
      </w:pPr>
    </w:p>
    <w:p w:rsidR="004B5A2F" w:rsidRPr="004041E8" w:rsidRDefault="004B5A2F" w:rsidP="004B5A2F">
      <w:pPr>
        <w:shd w:val="clear" w:color="auto" w:fill="FFFFFF"/>
        <w:ind w:right="5301" w:firstLine="1140"/>
      </w:pPr>
    </w:p>
    <w:p w:rsidR="004B5A2F" w:rsidRPr="000668D4" w:rsidRDefault="004B5A2F" w:rsidP="004B5A2F">
      <w:pPr>
        <w:ind w:left="567" w:firstLine="32"/>
        <w:jc w:val="both"/>
      </w:pPr>
      <w:r w:rsidRPr="00707A5B">
        <w:rPr>
          <w:sz w:val="20"/>
          <w:szCs w:val="20"/>
        </w:rPr>
        <w:t xml:space="preserve">   </w:t>
      </w:r>
      <w:r w:rsidRPr="000668D4">
        <w:t xml:space="preserve">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Ганинского сельсовета Курганской области, Ганинская сельская Дума </w:t>
      </w:r>
    </w:p>
    <w:p w:rsidR="004B5A2F" w:rsidRPr="000668D4" w:rsidRDefault="004B5A2F" w:rsidP="004B5A2F">
      <w:pPr>
        <w:ind w:left="567" w:firstLine="708"/>
        <w:jc w:val="both"/>
      </w:pPr>
      <w:r w:rsidRPr="000668D4">
        <w:t xml:space="preserve"> </w:t>
      </w:r>
    </w:p>
    <w:p w:rsidR="004B5A2F" w:rsidRPr="005C48C1" w:rsidRDefault="004B5A2F" w:rsidP="004B5A2F">
      <w:pPr>
        <w:shd w:val="clear" w:color="auto" w:fill="FFFFFF"/>
        <w:spacing w:before="274" w:line="274" w:lineRule="exact"/>
        <w:jc w:val="center"/>
      </w:pPr>
      <w:r w:rsidRPr="005C48C1">
        <w:t>РЕШИЛА:</w:t>
      </w:r>
    </w:p>
    <w:p w:rsidR="004B5A2F" w:rsidRDefault="004B5A2F" w:rsidP="004B5A2F">
      <w:pPr>
        <w:shd w:val="clear" w:color="auto" w:fill="FFFFFF"/>
        <w:spacing w:before="274" w:line="274" w:lineRule="exact"/>
      </w:pPr>
    </w:p>
    <w:p w:rsidR="004B5A2F" w:rsidRDefault="004B5A2F" w:rsidP="004B5A2F">
      <w:pPr>
        <w:numPr>
          <w:ilvl w:val="0"/>
          <w:numId w:val="1"/>
        </w:numPr>
        <w:shd w:val="clear" w:color="auto" w:fill="FFFFFF"/>
        <w:ind w:right="-56"/>
      </w:pPr>
      <w:r>
        <w:t>Утвердить отчет об исполнение бюджета Ганинского</w:t>
      </w:r>
      <w:r w:rsidRPr="009D4329">
        <w:t xml:space="preserve"> </w:t>
      </w:r>
      <w:r>
        <w:t>сельсовета</w:t>
      </w:r>
      <w:r w:rsidRPr="00940587">
        <w:t xml:space="preserve"> </w:t>
      </w:r>
      <w:r>
        <w:t>за 2020 год</w:t>
      </w:r>
    </w:p>
    <w:p w:rsidR="004B5A2F" w:rsidRDefault="004B5A2F" w:rsidP="004B5A2F">
      <w:pPr>
        <w:shd w:val="clear" w:color="auto" w:fill="FFFFFF"/>
        <w:ind w:left="720" w:right="-56"/>
      </w:pPr>
      <w:r>
        <w:t xml:space="preserve"> по расходам и доходам, согласно приложений 1-5.</w:t>
      </w:r>
    </w:p>
    <w:p w:rsidR="004B5A2F" w:rsidRDefault="004B5A2F" w:rsidP="004B5A2F">
      <w:pPr>
        <w:shd w:val="clear" w:color="auto" w:fill="FFFFFF"/>
        <w:ind w:left="708" w:right="-56" w:firstLine="60"/>
      </w:pPr>
    </w:p>
    <w:p w:rsidR="004B5A2F" w:rsidRDefault="004B5A2F" w:rsidP="004B5A2F">
      <w:pPr>
        <w:shd w:val="clear" w:color="auto" w:fill="FFFFFF"/>
        <w:ind w:left="708" w:right="-56" w:firstLine="60"/>
      </w:pPr>
      <w:r>
        <w:t>2. Настоящее постановление обнародовать на стенде информации в администрации сельсовета.</w:t>
      </w:r>
    </w:p>
    <w:p w:rsidR="004B5A2F" w:rsidRDefault="004B5A2F" w:rsidP="004B5A2F">
      <w:pPr>
        <w:shd w:val="clear" w:color="auto" w:fill="FFFFFF"/>
        <w:spacing w:before="269" w:line="274" w:lineRule="exact"/>
        <w:ind w:left="720" w:right="883"/>
      </w:pPr>
      <w:r>
        <w:t>3.  Контроль за выполнением данного постановления оставляю за собой.</w:t>
      </w:r>
    </w:p>
    <w:p w:rsidR="004B5A2F" w:rsidRDefault="004B5A2F" w:rsidP="004B5A2F"/>
    <w:p w:rsidR="004B5A2F" w:rsidRDefault="004B5A2F" w:rsidP="004B5A2F">
      <w:pPr>
        <w:ind w:left="360"/>
      </w:pPr>
    </w:p>
    <w:p w:rsidR="004B5A2F" w:rsidRDefault="004B5A2F" w:rsidP="004B5A2F">
      <w:pPr>
        <w:ind w:left="360"/>
      </w:pPr>
    </w:p>
    <w:p w:rsidR="004B5A2F" w:rsidRDefault="004E6296" w:rsidP="004B5A2F">
      <w:pPr>
        <w:ind w:left="360"/>
      </w:pPr>
      <w:r>
        <w:t xml:space="preserve">      Председатель Ганинской сельской Думы                            Л.Г. Юкляевских</w:t>
      </w:r>
    </w:p>
    <w:p w:rsidR="004B5A2F" w:rsidRDefault="004B5A2F" w:rsidP="004B5A2F">
      <w:pPr>
        <w:ind w:left="360"/>
      </w:pPr>
    </w:p>
    <w:p w:rsidR="004E6296" w:rsidRDefault="004E6296" w:rsidP="004B5A2F">
      <w:pPr>
        <w:ind w:left="360"/>
      </w:pPr>
    </w:p>
    <w:p w:rsidR="004E6296" w:rsidRDefault="004E6296" w:rsidP="004B5A2F">
      <w:pPr>
        <w:ind w:left="360"/>
      </w:pPr>
    </w:p>
    <w:p w:rsidR="004E6296" w:rsidRDefault="004E6296" w:rsidP="004B5A2F">
      <w:pPr>
        <w:ind w:left="360"/>
      </w:pPr>
    </w:p>
    <w:p w:rsidR="004B5A2F" w:rsidRDefault="004B5A2F" w:rsidP="004B5A2F">
      <w:pPr>
        <w:ind w:left="360"/>
      </w:pPr>
      <w:r>
        <w:t xml:space="preserve">      Глава Ганинского</w:t>
      </w:r>
      <w:r w:rsidRPr="009D4329">
        <w:t xml:space="preserve"> </w:t>
      </w:r>
      <w:proofErr w:type="gramStart"/>
      <w:r>
        <w:t xml:space="preserve">сельсовета:   </w:t>
      </w:r>
      <w:proofErr w:type="gramEnd"/>
      <w:r>
        <w:t xml:space="preserve">                                           Ш.Ш. Абсалямов</w:t>
      </w:r>
    </w:p>
    <w:p w:rsidR="008F76CC" w:rsidRPr="008F76CC" w:rsidRDefault="008F76CC" w:rsidP="008F76CC">
      <w:pPr>
        <w:keepNext/>
        <w:ind w:firstLine="540"/>
        <w:jc w:val="center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8F76CC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</w:t>
      </w:r>
      <w:bookmarkStart w:id="0" w:name="_Toc105952715"/>
    </w:p>
    <w:p w:rsidR="008F76CC" w:rsidRPr="008F76CC" w:rsidRDefault="008F76CC" w:rsidP="008F76CC">
      <w:pPr>
        <w:keepNext/>
        <w:ind w:firstLine="540"/>
        <w:jc w:val="center"/>
        <w:outlineLvl w:val="0"/>
        <w:rPr>
          <w:rFonts w:ascii="Arial" w:eastAsia="Times New Roman" w:hAnsi="Arial" w:cs="Arial"/>
          <w:b/>
          <w:bCs/>
          <w:szCs w:val="24"/>
        </w:rPr>
      </w:pPr>
      <w:r w:rsidRPr="008F76CC">
        <w:rPr>
          <w:rFonts w:ascii="Arial" w:eastAsia="Times New Roman" w:hAnsi="Arial" w:cs="Arial"/>
          <w:b/>
          <w:bCs/>
          <w:i/>
          <w:color w:val="FF0000"/>
          <w:sz w:val="20"/>
          <w:szCs w:val="20"/>
          <w:u w:val="single"/>
        </w:rPr>
        <w:t xml:space="preserve"> </w:t>
      </w:r>
    </w:p>
    <w:bookmarkEnd w:id="0"/>
    <w:p w:rsidR="003913CB" w:rsidRDefault="003913CB"/>
    <w:p w:rsidR="003031A4" w:rsidRDefault="003031A4"/>
    <w:p w:rsidR="003031A4" w:rsidRDefault="003031A4"/>
    <w:p w:rsidR="003031A4" w:rsidRDefault="003031A4"/>
    <w:p w:rsidR="003031A4" w:rsidRDefault="003031A4"/>
    <w:p w:rsidR="003031A4" w:rsidRDefault="003031A4"/>
    <w:p w:rsidR="003031A4" w:rsidRDefault="003031A4"/>
    <w:p w:rsidR="004B5A2F" w:rsidRDefault="004B5A2F"/>
    <w:p w:rsidR="003031A4" w:rsidRDefault="003031A4"/>
    <w:tbl>
      <w:tblPr>
        <w:tblW w:w="8920" w:type="dxa"/>
        <w:tblLook w:val="04A0" w:firstRow="1" w:lastRow="0" w:firstColumn="1" w:lastColumn="0" w:noHBand="0" w:noVBand="1"/>
      </w:tblPr>
      <w:tblGrid>
        <w:gridCol w:w="960"/>
        <w:gridCol w:w="960"/>
        <w:gridCol w:w="1960"/>
        <w:gridCol w:w="508"/>
        <w:gridCol w:w="794"/>
        <w:gridCol w:w="772"/>
        <w:gridCol w:w="772"/>
        <w:gridCol w:w="772"/>
        <w:gridCol w:w="772"/>
        <w:gridCol w:w="772"/>
      </w:tblGrid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1</w:t>
            </w: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3031A4">
              <w:rPr>
                <w:rFonts w:eastAsia="Times New Roman" w:cs="Times New Roman"/>
                <w:szCs w:val="24"/>
                <w:lang w:eastAsia="ru-RU"/>
              </w:rPr>
              <w:t xml:space="preserve">т </w:t>
            </w:r>
            <w:r w:rsidR="004B5A2F" w:rsidRPr="004B5A2F">
              <w:rPr>
                <w:rFonts w:eastAsia="Times New Roman" w:cs="Times New Roman"/>
                <w:szCs w:val="24"/>
                <w:lang w:eastAsia="ru-RU"/>
              </w:rPr>
              <w:t>26.03.</w:t>
            </w: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8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бюджета Ганинского сельсовета за 4 квартал 2020 года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Доходная часть: За 4 квартал 2020 года назначено доходов по бюджету 4884,2 </w:t>
            </w:r>
            <w:proofErr w:type="spellStart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136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106,7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103,6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912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98,0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118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142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67,0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76,8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114,6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Дотация на выравнивание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Дотация на сбалансированность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4864,7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4761,0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97,9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169,4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132,8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78,4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58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120,0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Акцизы 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340,0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303,0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89,1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34,8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99,4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42,0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42,9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102,1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Земельный налог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119,0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123,7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103,9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6227,3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6069,6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97,5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8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Расходная часть: За 3 квартал 2020 года назначено расходов по бюджету 5069,2 </w:t>
            </w:r>
            <w:proofErr w:type="spellStart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тыс.рублей</w:t>
            </w:r>
            <w:proofErr w:type="spellEnd"/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6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 исполнения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Управление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289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15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ВУС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Пожарный пост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Дорожный фонд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525,0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38,9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278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Хозгруппа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ЖКХ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Клуб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6055,0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031A4" w:rsidRPr="003031A4" w:rsidTr="003031A4">
        <w:trPr>
          <w:trHeight w:val="300"/>
        </w:trPr>
        <w:tc>
          <w:tcPr>
            <w:tcW w:w="81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</w:t>
            </w:r>
            <w:proofErr w:type="gramStart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 сельсовета</w:t>
            </w:r>
            <w:proofErr w:type="gramEnd"/>
            <w:r w:rsidRPr="003031A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Ш.Ш. Абсалямов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1A4" w:rsidRPr="003031A4" w:rsidRDefault="003031A4" w:rsidP="003031A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031A4" w:rsidRDefault="003031A4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p w:rsidR="003337D6" w:rsidRDefault="003337D6">
      <w:pPr>
        <w:rPr>
          <w:szCs w:val="24"/>
        </w:rPr>
      </w:pPr>
    </w:p>
    <w:tbl>
      <w:tblPr>
        <w:tblpPr w:leftFromText="180" w:rightFromText="180" w:horzAnchor="margin" w:tblpXSpec="center" w:tblpY="-1140"/>
        <w:tblW w:w="10108" w:type="dxa"/>
        <w:tblLook w:val="04A0" w:firstRow="1" w:lastRow="0" w:firstColumn="1" w:lastColumn="0" w:noHBand="0" w:noVBand="1"/>
      </w:tblPr>
      <w:tblGrid>
        <w:gridCol w:w="2256"/>
        <w:gridCol w:w="222"/>
        <w:gridCol w:w="795"/>
        <w:gridCol w:w="741"/>
        <w:gridCol w:w="2732"/>
        <w:gridCol w:w="1302"/>
        <w:gridCol w:w="607"/>
        <w:gridCol w:w="527"/>
        <w:gridCol w:w="222"/>
        <w:gridCol w:w="322"/>
        <w:gridCol w:w="546"/>
        <w:gridCol w:w="545"/>
      </w:tblGrid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2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4B5A2F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3337D6"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="003337D6"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:rsidTr="003337D6">
        <w:trPr>
          <w:trHeight w:val="297"/>
        </w:trPr>
        <w:tc>
          <w:tcPr>
            <w:tcW w:w="9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доходов бюджета Ганинского сельсовета за 4 квартал 2020 года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:rsidTr="003337D6">
        <w:trPr>
          <w:trHeight w:val="101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Назначено </w:t>
            </w:r>
            <w:proofErr w:type="spellStart"/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Исполнено </w:t>
            </w:r>
            <w:proofErr w:type="spellStart"/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тыс.руб</w:t>
            </w:r>
            <w:proofErr w:type="spellEnd"/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10000000000000000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772,0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754,2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10100000000000000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 НА ПРИБЫЛЬ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35,0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34,8</w:t>
            </w:r>
          </w:p>
        </w:tc>
      </w:tr>
      <w:tr w:rsidR="003337D6" w:rsidRPr="003337D6" w:rsidTr="003337D6">
        <w:trPr>
          <w:trHeight w:val="32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10102000010000100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35,0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34,8</w:t>
            </w:r>
          </w:p>
        </w:tc>
      </w:tr>
      <w:tr w:rsidR="003337D6" w:rsidRPr="003337D6" w:rsidTr="003337D6">
        <w:trPr>
          <w:trHeight w:val="96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10300000000000000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303,0</w:t>
            </w:r>
          </w:p>
        </w:tc>
      </w:tr>
      <w:tr w:rsidR="003337D6" w:rsidRPr="003337D6" w:rsidTr="003337D6">
        <w:trPr>
          <w:trHeight w:val="90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10302000010000100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340,0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303,0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161,0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166,6</w:t>
            </w:r>
          </w:p>
        </w:tc>
      </w:tr>
      <w:tr w:rsidR="003337D6" w:rsidRPr="003337D6" w:rsidTr="003337D6">
        <w:trPr>
          <w:trHeight w:val="31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10601000000000100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42,0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42,9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10606000000000100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Земельный налог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119,0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123,7</w:t>
            </w:r>
          </w:p>
        </w:tc>
      </w:tr>
      <w:tr w:rsidR="003337D6" w:rsidRPr="003337D6" w:rsidTr="003337D6">
        <w:trPr>
          <w:trHeight w:val="119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11100000000000000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236,0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249,8</w:t>
            </w:r>
          </w:p>
        </w:tc>
      </w:tr>
      <w:tr w:rsidR="003337D6" w:rsidRPr="003337D6" w:rsidTr="003337D6">
        <w:trPr>
          <w:trHeight w:val="17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11105020000000100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</w:tr>
      <w:tr w:rsidR="003337D6" w:rsidRPr="003337D6" w:rsidTr="003337D6">
        <w:trPr>
          <w:trHeight w:val="21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11105030000000100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103,0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106,7</w:t>
            </w:r>
          </w:p>
        </w:tc>
      </w:tr>
      <w:tr w:rsidR="003337D6" w:rsidRPr="003337D6" w:rsidTr="003337D6">
        <w:trPr>
          <w:trHeight w:val="167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11109000000000100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4,9</w:t>
            </w:r>
          </w:p>
        </w:tc>
      </w:tr>
      <w:tr w:rsidR="003337D6" w:rsidRPr="003337D6" w:rsidTr="003337D6">
        <w:trPr>
          <w:trHeight w:val="70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11300000000000000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60,2</w:t>
            </w:r>
          </w:p>
        </w:tc>
      </w:tr>
      <w:tr w:rsidR="003337D6" w:rsidRPr="003337D6" w:rsidTr="003337D6">
        <w:trPr>
          <w:trHeight w:val="87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11302000000000100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60,2</w:t>
            </w:r>
          </w:p>
        </w:tc>
      </w:tr>
      <w:tr w:rsidR="003337D6" w:rsidRPr="003337D6" w:rsidTr="003337D6">
        <w:trPr>
          <w:trHeight w:val="63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11400000000000000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67,0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76,8</w:t>
            </w:r>
          </w:p>
        </w:tc>
      </w:tr>
      <w:tr w:rsidR="003337D6" w:rsidRPr="003337D6" w:rsidTr="003337D6">
        <w:trPr>
          <w:trHeight w:val="197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11402000000000400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67,0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76,8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20000000000000000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5455,3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5315,4</w:t>
            </w:r>
          </w:p>
        </w:tc>
      </w:tr>
      <w:tr w:rsidR="003337D6" w:rsidRPr="003337D6" w:rsidTr="003337D6">
        <w:trPr>
          <w:trHeight w:val="5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20216001100000100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360,9</w:t>
            </w:r>
          </w:p>
        </w:tc>
      </w:tr>
      <w:tr w:rsidR="003337D6" w:rsidRPr="003337D6" w:rsidTr="003337D6">
        <w:trPr>
          <w:trHeight w:val="9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20215002100000100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4864,7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4761,0</w:t>
            </w:r>
          </w:p>
        </w:tc>
      </w:tr>
      <w:tr w:rsidR="003337D6" w:rsidRPr="003337D6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20230000000000100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169,4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132,8</w:t>
            </w:r>
          </w:p>
        </w:tc>
      </w:tr>
      <w:tr w:rsidR="003337D6" w:rsidRPr="003337D6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20240000000000100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58,3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58,3</w:t>
            </w:r>
          </w:p>
        </w:tc>
      </w:tr>
      <w:tr w:rsidR="003337D6" w:rsidRPr="003337D6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20705020100000100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2,0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2,4</w:t>
            </w:r>
          </w:p>
        </w:tc>
      </w:tr>
      <w:tr w:rsidR="003337D6" w:rsidRPr="003337D6" w:rsidTr="003337D6">
        <w:trPr>
          <w:trHeight w:val="5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ДОХОДОВ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6227,3</w:t>
            </w:r>
          </w:p>
        </w:tc>
        <w:tc>
          <w:tcPr>
            <w:tcW w:w="27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6069,6</w:t>
            </w:r>
          </w:p>
        </w:tc>
      </w:tr>
      <w:tr w:rsidR="003337D6" w:rsidRPr="003337D6" w:rsidTr="003337D6">
        <w:trPr>
          <w:trHeight w:val="297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3337D6" w:rsidRPr="003337D6" w:rsidRDefault="003337D6" w:rsidP="003337D6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337D6" w:rsidRPr="003337D6" w:rsidTr="003337D6">
        <w:trPr>
          <w:trHeight w:val="297"/>
        </w:trPr>
        <w:tc>
          <w:tcPr>
            <w:tcW w:w="95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3337D6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 Ганинского сельсовета                                          Ш.Ш. Абсалямов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7D6" w:rsidRPr="003337D6" w:rsidRDefault="003337D6" w:rsidP="003337D6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3337D6" w:rsidRDefault="003337D6">
      <w:pPr>
        <w:rPr>
          <w:szCs w:val="24"/>
        </w:rPr>
      </w:pPr>
    </w:p>
    <w:p w:rsidR="00E12294" w:rsidRDefault="00E12294">
      <w:pPr>
        <w:rPr>
          <w:szCs w:val="24"/>
        </w:rPr>
      </w:pPr>
    </w:p>
    <w:p w:rsidR="00E12294" w:rsidRDefault="00E12294">
      <w:pPr>
        <w:rPr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70"/>
        <w:gridCol w:w="920"/>
        <w:gridCol w:w="920"/>
        <w:gridCol w:w="2719"/>
        <w:gridCol w:w="728"/>
        <w:gridCol w:w="728"/>
        <w:gridCol w:w="650"/>
        <w:gridCol w:w="650"/>
        <w:gridCol w:w="685"/>
        <w:gridCol w:w="685"/>
      </w:tblGrid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3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4B5A2F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E12294"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="00E12294"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294" w:rsidRPr="00E12294" w:rsidTr="00E12294">
        <w:trPr>
          <w:trHeight w:val="63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Распределение бюджетных ассигнований бюджета поселения на 4 квартал 2020 года по разделам и подразделам классификации расходов бюджета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294" w:rsidRPr="00E12294" w:rsidTr="00E12294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Наименованиие</w:t>
            </w:r>
            <w:proofErr w:type="spellEnd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разделов и подразделов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Процент исполнения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ОБЩЕГОСУДАРТСВЕННЫЕ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1245,3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1245,3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419,4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822,4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0107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Выборы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0200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</w:tr>
      <w:tr w:rsidR="00E12294" w:rsidRPr="00E12294" w:rsidTr="00E12294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0300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1353,2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0400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569,9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249,2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43,7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0401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Общественные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525,0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204,3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38,9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0412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1,6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0500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351,3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351,3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0501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Благоустройство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Другие вопросы в области </w:t>
            </w:r>
            <w:proofErr w:type="spellStart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жилищно</w:t>
            </w:r>
            <w:proofErr w:type="spellEnd"/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- коммунального хозяйства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251,9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0700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ОБРАЗОВАНИЕ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919,8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0800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Культура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1859,1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55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1000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 НАСЕЛЕНИЮ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2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1003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Всего расходов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6055,0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</w:tr>
      <w:tr w:rsidR="00E12294" w:rsidRPr="00E12294" w:rsidTr="00E12294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12294" w:rsidRPr="00E12294" w:rsidTr="00E12294"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294" w:rsidRPr="00E12294" w:rsidRDefault="00E12294" w:rsidP="00E12294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12294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 Ганинского сельсовета                                                           Ш.Ш. Абсалямов</w:t>
            </w:r>
          </w:p>
        </w:tc>
      </w:tr>
    </w:tbl>
    <w:p w:rsidR="00E12294" w:rsidRDefault="00E12294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p w:rsidR="00FC1A93" w:rsidRDefault="00FC1A93">
      <w:pPr>
        <w:rPr>
          <w:szCs w:val="24"/>
        </w:rPr>
      </w:pPr>
    </w:p>
    <w:tbl>
      <w:tblPr>
        <w:tblW w:w="6360" w:type="dxa"/>
        <w:tblLook w:val="04A0" w:firstRow="1" w:lastRow="0" w:firstColumn="1" w:lastColumn="0" w:noHBand="0" w:noVBand="1"/>
      </w:tblPr>
      <w:tblGrid>
        <w:gridCol w:w="3453"/>
        <w:gridCol w:w="637"/>
        <w:gridCol w:w="743"/>
        <w:gridCol w:w="1445"/>
        <w:gridCol w:w="554"/>
        <w:gridCol w:w="903"/>
        <w:gridCol w:w="836"/>
        <w:gridCol w:w="784"/>
      </w:tblGrid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4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4B5A2F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FC1A93"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2021г.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№ 04</w:t>
            </w:r>
            <w:r w:rsidR="00FC1A93"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"Об исполнении бюджета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</w:t>
            </w:r>
          </w:p>
        </w:tc>
      </w:tr>
      <w:tr w:rsidR="00FC1A93" w:rsidRPr="00FC1A93" w:rsidTr="00FC1A93">
        <w:trPr>
          <w:trHeight w:val="616"/>
        </w:trPr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Ведомственная структура расходов бюджета Ганинского сельсовета за 4 квартал 2020 года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Адм</w:t>
            </w:r>
            <w:proofErr w:type="spellEnd"/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РЗПР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ЦСР</w:t>
            </w:r>
          </w:p>
        </w:tc>
        <w:tc>
          <w:tcPr>
            <w:tcW w:w="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ВР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Назнач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ено</w:t>
            </w:r>
            <w:proofErr w:type="spellEnd"/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нено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%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нения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- всего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0000000000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6055,0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5010088090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399,0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15,0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199,1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199,1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188,3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188,3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5020081090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623,3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623,3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618,2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618,2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5020088090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Поддержка мер по обеспечению сбалансированности бюджетов муниципальных образований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519W016080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0107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519W016080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2105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5090016100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5090016100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водобашен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участков ЖКХ,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Хозгрупп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0113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5090051180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96,4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59,8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62,0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5090051180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52,0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49,0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94,4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0203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5090051180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44,4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24,3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1100181020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168,1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168,1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1100181020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56,7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56,7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1100181020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111,5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111,5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1100188030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1185,1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1185,1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1100188030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1131,7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1131,7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0310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1100188030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Реализация дополнительных мероприятий в сфере занятости населения, направленных на снижение напряженности на рынке труда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50900L8520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50900L8520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43,3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179,7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75,2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41,9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5090080280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179,7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75,2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41,9</w:t>
            </w:r>
          </w:p>
        </w:tc>
      </w:tr>
      <w:tr w:rsidR="00FC1A93" w:rsidRPr="00FC1A93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345,3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129,1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37,4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5090080290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345,3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129,1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37,4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0412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1,5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5090080010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5090080010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4,1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5090080320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5090080320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95,3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водобашен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участков ЖКХ,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Хозгрупп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 из</w:t>
            </w:r>
            <w:proofErr w:type="gram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250,8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из МБ на содержание водопроводов,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водобашен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участков ЖКХ, </w:t>
            </w:r>
            <w:proofErr w:type="spell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Хозгрупп</w:t>
            </w:r>
            <w:proofErr w:type="spell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5090081190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22,0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 из</w:t>
            </w:r>
            <w:proofErr w:type="gram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0709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897,8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315,4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315,4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79,3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79,3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214,8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214,8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21,2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21,2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0500385050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55,7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55,7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30,6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30,6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25,1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  из</w:t>
            </w:r>
            <w:proofErr w:type="gramEnd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1487,0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1487,0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804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1231,9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1231,9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902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198,0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198,0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0801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5090088090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800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57,1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57,1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601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5090010970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17,3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1203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трансферты, перечисляемые из бюджетов поселений на финансирование передаваемых полномочий на уровень бюджета района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5090080130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500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0,1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100,0</w:t>
            </w: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1A93" w:rsidRPr="00FC1A93" w:rsidTr="00FC1A93">
        <w:trPr>
          <w:trHeight w:val="30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C1A93" w:rsidRPr="00FC1A93" w:rsidTr="00FC1A93">
        <w:trPr>
          <w:trHeight w:val="300"/>
        </w:trPr>
        <w:tc>
          <w:tcPr>
            <w:tcW w:w="6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A93" w:rsidRPr="00FC1A93" w:rsidRDefault="00FC1A93" w:rsidP="00FC1A93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1" w:name="_GoBack"/>
            <w:bookmarkEnd w:id="1"/>
            <w:r w:rsidRPr="00FC1A93">
              <w:rPr>
                <w:rFonts w:eastAsia="Times New Roman" w:cs="Times New Roman"/>
                <w:color w:val="000000"/>
                <w:szCs w:val="24"/>
                <w:lang w:eastAsia="ru-RU"/>
              </w:rPr>
              <w:t>Глава Ганинского сельсовета                                                 Ш. Ш. Абсалямов</w:t>
            </w:r>
          </w:p>
        </w:tc>
      </w:tr>
    </w:tbl>
    <w:p w:rsidR="00FC1A93" w:rsidRDefault="00FC1A93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p w:rsidR="005311B5" w:rsidRDefault="005311B5">
      <w:pPr>
        <w:rPr>
          <w:szCs w:val="24"/>
        </w:rPr>
      </w:pPr>
    </w:p>
    <w:tbl>
      <w:tblPr>
        <w:tblW w:w="8210" w:type="dxa"/>
        <w:tblLook w:val="04A0" w:firstRow="1" w:lastRow="0" w:firstColumn="1" w:lastColumn="0" w:noHBand="0" w:noVBand="1"/>
      </w:tblPr>
      <w:tblGrid>
        <w:gridCol w:w="994"/>
        <w:gridCol w:w="1262"/>
        <w:gridCol w:w="963"/>
        <w:gridCol w:w="963"/>
        <w:gridCol w:w="4857"/>
      </w:tblGrid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Приложение 5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к постановлению Администрации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сельсовета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4B5A2F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от 26.03.</w:t>
            </w:r>
            <w:r w:rsidR="005311B5"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2021 г.  №</w:t>
            </w:r>
            <w:r w:rsidR="00E637A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04</w:t>
            </w:r>
            <w:r w:rsidR="005311B5"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«Об исполнении 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бюджета Ганинского сельсовета 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за 4 квартал 2020 года»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11B5" w:rsidRPr="005311B5" w:rsidTr="00207441">
        <w:trPr>
          <w:trHeight w:val="294"/>
        </w:trPr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Источники внутреннего финансирования дефицита бюджета за 4 квартал 2020 года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11B5" w:rsidRPr="005311B5" w:rsidTr="00207441">
        <w:trPr>
          <w:trHeight w:val="617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Код бюджетной </w:t>
            </w:r>
            <w:proofErr w:type="spellStart"/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классификацйии</w:t>
            </w:r>
            <w:proofErr w:type="spellEnd"/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Сумма</w:t>
            </w:r>
          </w:p>
        </w:tc>
      </w:tr>
      <w:tr w:rsidR="005311B5" w:rsidRPr="005311B5" w:rsidTr="00207441">
        <w:trPr>
          <w:trHeight w:val="911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01020000100000710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0,0</w:t>
            </w:r>
          </w:p>
        </w:tc>
      </w:tr>
      <w:tr w:rsidR="005311B5" w:rsidRPr="005311B5" w:rsidTr="00207441">
        <w:trPr>
          <w:trHeight w:val="558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01050000000000000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Изменение остатков средств на счетах по учету средств бюджетов, в том числе: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185,0</w:t>
            </w:r>
          </w:p>
        </w:tc>
      </w:tr>
      <w:tr w:rsidR="005311B5" w:rsidRPr="005311B5" w:rsidTr="00207441">
        <w:trPr>
          <w:trHeight w:val="544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01050201100000510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-6227,3</w:t>
            </w:r>
          </w:p>
        </w:tc>
      </w:tr>
      <w:tr w:rsidR="005311B5" w:rsidRPr="005311B5" w:rsidTr="00207441">
        <w:trPr>
          <w:trHeight w:val="60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01050201100000610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6412,3</w:t>
            </w:r>
          </w:p>
        </w:tc>
      </w:tr>
      <w:tr w:rsidR="005311B5" w:rsidRPr="005311B5" w:rsidTr="00207441">
        <w:trPr>
          <w:trHeight w:val="632"/>
        </w:trPr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01000000000000000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4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185,0</w:t>
            </w:r>
          </w:p>
        </w:tc>
      </w:tr>
      <w:tr w:rsidR="005311B5" w:rsidRPr="005311B5" w:rsidTr="00207441">
        <w:trPr>
          <w:trHeight w:val="29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5311B5" w:rsidRPr="005311B5" w:rsidRDefault="005311B5" w:rsidP="005311B5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5311B5" w:rsidRPr="005311B5" w:rsidTr="00207441">
        <w:trPr>
          <w:trHeight w:val="294"/>
        </w:trPr>
        <w:tc>
          <w:tcPr>
            <w:tcW w:w="8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11B5" w:rsidRPr="005311B5" w:rsidRDefault="005311B5" w:rsidP="005311B5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Глава </w:t>
            </w:r>
            <w:proofErr w:type="gramStart"/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>Ганинского  сельсовета</w:t>
            </w:r>
            <w:proofErr w:type="gramEnd"/>
            <w:r w:rsidRPr="005311B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                                                   Ш.Ш. Абсалямов</w:t>
            </w:r>
          </w:p>
        </w:tc>
      </w:tr>
    </w:tbl>
    <w:p w:rsidR="005311B5" w:rsidRPr="005311B5" w:rsidRDefault="005311B5">
      <w:pPr>
        <w:rPr>
          <w:szCs w:val="24"/>
        </w:rPr>
      </w:pPr>
    </w:p>
    <w:sectPr w:rsidR="005311B5" w:rsidRPr="0053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4096B"/>
    <w:multiLevelType w:val="hybridMultilevel"/>
    <w:tmpl w:val="12943040"/>
    <w:lvl w:ilvl="0" w:tplc="1DD83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D"/>
    <w:rsid w:val="00207441"/>
    <w:rsid w:val="00241698"/>
    <w:rsid w:val="003031A4"/>
    <w:rsid w:val="003337D6"/>
    <w:rsid w:val="003913CB"/>
    <w:rsid w:val="0049399D"/>
    <w:rsid w:val="004B5A2F"/>
    <w:rsid w:val="004E6296"/>
    <w:rsid w:val="005311B5"/>
    <w:rsid w:val="006453BA"/>
    <w:rsid w:val="00890576"/>
    <w:rsid w:val="008F76CC"/>
    <w:rsid w:val="009D6E30"/>
    <w:rsid w:val="00E12294"/>
    <w:rsid w:val="00E637AE"/>
    <w:rsid w:val="00FC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37F1-6AF8-4FB5-8D34-21E70B98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BA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B5A2F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4B5A2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B5A2F"/>
    <w:rPr>
      <w:rFonts w:ascii="Liberation Serif" w:hAnsi="Liberation Serif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4E62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16</Pages>
  <Words>3070</Words>
  <Characters>17501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6</cp:revision>
  <cp:lastPrinted>2021-05-28T05:07:00Z</cp:lastPrinted>
  <dcterms:created xsi:type="dcterms:W3CDTF">2021-03-31T03:21:00Z</dcterms:created>
  <dcterms:modified xsi:type="dcterms:W3CDTF">2021-05-28T05:20:00Z</dcterms:modified>
</cp:coreProperties>
</file>